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E6128" w:themeColor="accent3" w:themeShade="7F"/>
  <w:body>
    <w:p w:rsidR="00BE489D" w:rsidRPr="00CD63C3" w:rsidRDefault="00BE489D" w:rsidP="00BE489D">
      <w:pPr>
        <w:rPr>
          <w:b/>
          <w:color w:val="FFFFFF" w:themeColor="background1"/>
          <w:sz w:val="32"/>
          <w:szCs w:val="32"/>
        </w:rPr>
      </w:pPr>
      <w:r w:rsidRPr="00CD63C3">
        <w:rPr>
          <w:b/>
          <w:color w:val="FFFFFF" w:themeColor="background1"/>
          <w:sz w:val="32"/>
          <w:szCs w:val="32"/>
        </w:rPr>
        <w:t>Indicators of Trafficking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 xml:space="preserve">The following indicators come from </w:t>
      </w:r>
      <w:hyperlink r:id="rId5" w:history="1">
        <w:r w:rsidRPr="00CD63C3">
          <w:rPr>
            <w:rStyle w:val="Hyperlink"/>
            <w:color w:val="FFFFFF" w:themeColor="background1"/>
            <w:sz w:val="28"/>
          </w:rPr>
          <w:t>http://www.unodc.org/pdf/HT_indicators_E_LOWRES.pdf</w:t>
        </w:r>
      </w:hyperlink>
      <w:r w:rsidRPr="00CD63C3">
        <w:rPr>
          <w:color w:val="FFFFFF" w:themeColor="background1"/>
          <w:sz w:val="28"/>
        </w:rPr>
        <w:t xml:space="preserve"> </w:t>
      </w:r>
    </w:p>
    <w:p w:rsidR="00E82C65" w:rsidRPr="00CD63C3" w:rsidRDefault="00A42614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If you have looked at Jenny, Peter and Andy’s stories, you might like to see how many of these indicators were present in their experiences.</w:t>
      </w:r>
    </w:p>
    <w:p w:rsidR="00E82C65" w:rsidRPr="00CD63C3" w:rsidRDefault="00E82C65" w:rsidP="00BE489D">
      <w:pPr>
        <w:rPr>
          <w:color w:val="FFFFFF" w:themeColor="background1"/>
          <w:sz w:val="28"/>
        </w:rPr>
      </w:pPr>
    </w:p>
    <w:p w:rsidR="00E82C65" w:rsidRPr="00CD63C3" w:rsidRDefault="00E82C65" w:rsidP="00E82C65">
      <w:pPr>
        <w:rPr>
          <w:b/>
          <w:color w:val="FFFFFF" w:themeColor="background1"/>
          <w:sz w:val="28"/>
        </w:rPr>
      </w:pPr>
      <w:r w:rsidRPr="00CD63C3">
        <w:rPr>
          <w:b/>
          <w:color w:val="FFFFFF" w:themeColor="background1"/>
          <w:sz w:val="28"/>
        </w:rPr>
        <w:t>People who have been trafficked may: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</w:p>
    <w:p w:rsidR="00E82C65" w:rsidRPr="00CD63C3" w:rsidRDefault="00E82C65" w:rsidP="00E82C65">
      <w:pPr>
        <w:jc w:val="center"/>
        <w:rPr>
          <w:color w:val="FFFFFF" w:themeColor="background1"/>
          <w:sz w:val="28"/>
        </w:rPr>
      </w:pPr>
      <w:r w:rsidRPr="00CD63C3">
        <w:rPr>
          <w:noProof/>
          <w:color w:val="FFFFFF" w:themeColor="background1"/>
          <w:lang w:eastAsia="en-GB"/>
        </w:rPr>
        <w:drawing>
          <wp:inline distT="0" distB="0" distL="0" distR="0" wp14:anchorId="74F66A1D" wp14:editId="2C51CB14">
            <wp:extent cx="1895475" cy="2857500"/>
            <wp:effectExtent l="0" t="0" r="9525" b="0"/>
            <wp:docPr id="1" name="Picture 1" descr="No Exit - Safety 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Exit - Safety Sig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Believe that they must work against their will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unable to leave their work environment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Show signs that their movements are being controlled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Feel that they cannot leave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Show fear or anxiety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subjected to violence or threats of violence against themselves or against their family members and loved ones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Suffer injuries that appear to be the result of an assault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lastRenderedPageBreak/>
        <w:t>• Suffer injuries or impairments typical of certain jobs or control measures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Suffer injuries that appear to be the result of the application of control measures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distrustful of the authorities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threatened with being handed over to the authorities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afraid of revealing their immigration status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Not be in possession of their passports or other travel or identity documents, as those documents are being held by someone else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false identity or travel documents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found in or connected to a type of location likely to be used for exploiting people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unfamiliar with the local language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Not know their home or work address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Allow others to speak for them when addressed directly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Act as if they were instructed by someone else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forced to work under certain conditions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disciplined through punishment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unable to negotiate working conditions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Receive little or no payment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access to their earnings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Work excessively long hours over long periods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Not have any days off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 in poor or substandard accommodations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access to medical care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limited or no social interaction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limited contact with their families or with people outside of their immediate environment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unable to communicate freely with others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under the perception that they are bonded by debt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in a situation of dependence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Come from a place known to be a source of human trafficking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had the fees for their transport to the country of destination paid for by facilitators, whom they must payback by working or providing services in the destination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acted on the basis of false promises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</w:p>
    <w:p w:rsidR="00BE489D" w:rsidRPr="00CD63C3" w:rsidRDefault="00BE489D" w:rsidP="00BE489D">
      <w:pPr>
        <w:rPr>
          <w:b/>
          <w:color w:val="FFFFFF" w:themeColor="background1"/>
          <w:sz w:val="28"/>
        </w:rPr>
      </w:pPr>
      <w:r w:rsidRPr="00CD63C3">
        <w:rPr>
          <w:b/>
          <w:color w:val="FFFFFF" w:themeColor="background1"/>
          <w:sz w:val="28"/>
        </w:rPr>
        <w:t>CHILDREN</w:t>
      </w:r>
    </w:p>
    <w:p w:rsidR="00E82C65" w:rsidRPr="00CD63C3" w:rsidRDefault="00E82C65" w:rsidP="00BE489D">
      <w:pPr>
        <w:rPr>
          <w:color w:val="FFFFFF" w:themeColor="background1"/>
          <w:sz w:val="28"/>
        </w:rPr>
      </w:pPr>
      <w:r w:rsidRPr="00CD63C3">
        <w:rPr>
          <w:noProof/>
          <w:color w:val="FFFFFF" w:themeColor="background1"/>
          <w:lang w:eastAsia="en-GB"/>
        </w:rPr>
        <w:drawing>
          <wp:inline distT="0" distB="0" distL="0" distR="0" wp14:anchorId="58E89182" wp14:editId="6D2320DC">
            <wp:extent cx="1552575" cy="2286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54626" cy="2289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C65" w:rsidRPr="00CD63C3" w:rsidRDefault="00E82C65" w:rsidP="00BE489D">
      <w:pPr>
        <w:rPr>
          <w:color w:val="FFFFFF" w:themeColor="background1"/>
          <w:sz w:val="28"/>
        </w:rPr>
      </w:pP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Children who have been trafficked may: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access to their parents or guardians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 xml:space="preserve">• Look intimidated and </w:t>
      </w:r>
      <w:proofErr w:type="gramStart"/>
      <w:r w:rsidRPr="00CD63C3">
        <w:rPr>
          <w:color w:val="FFFFFF" w:themeColor="background1"/>
          <w:sz w:val="28"/>
        </w:rPr>
        <w:t>behave</w:t>
      </w:r>
      <w:proofErr w:type="gramEnd"/>
      <w:r w:rsidRPr="00CD63C3">
        <w:rPr>
          <w:color w:val="FFFFFF" w:themeColor="background1"/>
          <w:sz w:val="28"/>
        </w:rPr>
        <w:t xml:space="preserve"> in a way that does not correspond with behaviour typical of children their age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friends of their own age outside of work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access to education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time for playing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 apart from other children and in substandard accommodations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Eat apart from other members of the “family"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given only leftovers to eat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engaged in work that is not suitable for children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Travel unaccompanied by adults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Travel in groups with persons who are not relatives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The following might also indicate that children have been trafficked: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presence of child-sized clothing typically worn for doing manual or sex work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presence of toys, beds and children's clothing in inappropriate places such as brothels and factories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claim made by an adult that he or she has “found” an unaccompanied child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finding of unaccompanied children carrying telephone numbers for calling taxis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discovery of cases involving illegal adoption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</w:p>
    <w:p w:rsidR="00793858" w:rsidRPr="00CD63C3" w:rsidRDefault="00793858" w:rsidP="00BE489D">
      <w:pPr>
        <w:rPr>
          <w:color w:val="FFFFFF" w:themeColor="background1"/>
          <w:sz w:val="28"/>
        </w:rPr>
      </w:pPr>
    </w:p>
    <w:p w:rsidR="00793858" w:rsidRPr="00CD63C3" w:rsidRDefault="00793858" w:rsidP="00BE489D">
      <w:pPr>
        <w:rPr>
          <w:color w:val="FFFFFF" w:themeColor="background1"/>
          <w:sz w:val="28"/>
        </w:rPr>
      </w:pPr>
    </w:p>
    <w:p w:rsidR="00793858" w:rsidRPr="00CD63C3" w:rsidRDefault="00793858" w:rsidP="00BE489D">
      <w:pPr>
        <w:rPr>
          <w:color w:val="FFFFFF" w:themeColor="background1"/>
          <w:sz w:val="28"/>
        </w:rPr>
      </w:pPr>
    </w:p>
    <w:p w:rsidR="00793858" w:rsidRPr="00CD63C3" w:rsidRDefault="00793858" w:rsidP="00BE489D">
      <w:pPr>
        <w:rPr>
          <w:color w:val="FFFFFF" w:themeColor="background1"/>
          <w:sz w:val="28"/>
        </w:rPr>
      </w:pPr>
    </w:p>
    <w:p w:rsidR="00793858" w:rsidRPr="00CD63C3" w:rsidRDefault="00793858" w:rsidP="00BE489D">
      <w:pPr>
        <w:rPr>
          <w:color w:val="FFFFFF" w:themeColor="background1"/>
          <w:sz w:val="28"/>
        </w:rPr>
      </w:pPr>
    </w:p>
    <w:p w:rsidR="00BE489D" w:rsidRPr="00CD63C3" w:rsidRDefault="00BE489D" w:rsidP="00BE489D">
      <w:pPr>
        <w:rPr>
          <w:b/>
          <w:color w:val="FFFFFF" w:themeColor="background1"/>
          <w:sz w:val="28"/>
        </w:rPr>
      </w:pPr>
      <w:r w:rsidRPr="00CD63C3">
        <w:rPr>
          <w:b/>
          <w:color w:val="FFFFFF" w:themeColor="background1"/>
          <w:sz w:val="28"/>
        </w:rPr>
        <w:t>DOMESTIC SERVITUDE</w:t>
      </w:r>
    </w:p>
    <w:p w:rsidR="00E82C65" w:rsidRPr="00CD63C3" w:rsidRDefault="00E82C65" w:rsidP="00793858">
      <w:pPr>
        <w:rPr>
          <w:color w:val="FFFFFF" w:themeColor="background1"/>
          <w:sz w:val="28"/>
        </w:rPr>
      </w:pPr>
      <w:r w:rsidRPr="00CD63C3">
        <w:rPr>
          <w:noProof/>
          <w:color w:val="FFFFFF" w:themeColor="background1"/>
          <w:lang w:eastAsia="en-GB"/>
        </w:rPr>
        <w:drawing>
          <wp:inline distT="0" distB="0" distL="0" distR="0" wp14:anchorId="77B082B1" wp14:editId="4992BA5C">
            <wp:extent cx="1928509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35223" cy="187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C65" w:rsidRPr="00CD63C3" w:rsidRDefault="00E82C65" w:rsidP="00BE489D">
      <w:pPr>
        <w:rPr>
          <w:color w:val="FFFFFF" w:themeColor="background1"/>
          <w:sz w:val="28"/>
        </w:rPr>
      </w:pP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People who have been trafficked for the purpose of domestic servitude may: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 with a family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Not eat with the rest of the family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private space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Sleep in a shared or inappropriate space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reported missing by their employer even though they are still living in their employer's house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Never or rarely leave the house for social reasons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Never leave the house without their employer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given only leftovers to eat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 xml:space="preserve">• Be subjected to insults, abuse, threats or violence    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 xml:space="preserve"> People who have been trafficked for the purpose of sexual exploitation may: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of any age, although the age may vary according to the location and the market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Move from one brothel to the next or work in various locations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escorted whenever they go to and return from work and other outside activities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tattoos or other marks indicating “ownership” by their exploiters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Work long hours or have few if any days off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Sleep where they work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 or travel in a group, sometimes with other women who do not speak the same language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very few items of clothing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clothes that are mostly the kind typically worn for doing sex work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Only know how to say sex-related words in the local language or in the language of the client group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 xml:space="preserve">• Have no cash </w:t>
      </w:r>
      <w:proofErr w:type="gramStart"/>
      <w:r w:rsidRPr="00CD63C3">
        <w:rPr>
          <w:color w:val="FFFFFF" w:themeColor="background1"/>
          <w:sz w:val="28"/>
        </w:rPr>
        <w:t>of their own</w:t>
      </w:r>
      <w:proofErr w:type="gramEnd"/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unable to show an identity document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The following might also indicate that children have been trafficked: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is evidence that suspected victims have had unprotected and/or violent sex.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is evidence that suspected victims cannot refuse unprotected and/or violent sex.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is evidence that a person has been bought and sold.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is evidence that groups of women are under the control of others.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Advertisements are placed for brothels or similar places offering the services of women of a particular ethnicity or nationality.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It is reported that sex workers provide services to a clientele of a particular ethnicity or nationality.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It is reported by clients that sex workers do not smile.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</w:p>
    <w:p w:rsidR="00BE489D" w:rsidRPr="00CD63C3" w:rsidRDefault="00BE489D" w:rsidP="00BE489D">
      <w:pPr>
        <w:rPr>
          <w:b/>
          <w:color w:val="FFFFFF" w:themeColor="background1"/>
          <w:sz w:val="28"/>
        </w:rPr>
      </w:pPr>
      <w:r w:rsidRPr="00CD63C3">
        <w:rPr>
          <w:b/>
          <w:color w:val="FFFFFF" w:themeColor="background1"/>
          <w:sz w:val="28"/>
        </w:rPr>
        <w:t>LABOUR EXPLOITATION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People who have been trafficked for the purpose of labour exploitation are typically made to work in sectors such as the following: agriculture, construction, entertainment, service industry and manufacturing (in sweatshops).</w:t>
      </w:r>
    </w:p>
    <w:p w:rsidR="00EE1CF6" w:rsidRPr="00CD63C3" w:rsidRDefault="00EE1CF6" w:rsidP="00BE489D">
      <w:pPr>
        <w:rPr>
          <w:color w:val="FFFFFF" w:themeColor="background1"/>
          <w:sz w:val="28"/>
        </w:rPr>
      </w:pPr>
      <w:r w:rsidRPr="00CD63C3">
        <w:rPr>
          <w:noProof/>
          <w:color w:val="FFFFFF" w:themeColor="background1"/>
          <w:lang w:eastAsia="en-GB"/>
        </w:rPr>
        <w:drawing>
          <wp:inline distT="0" distB="0" distL="0" distR="0" wp14:anchorId="1D043138" wp14:editId="44E0E3FF">
            <wp:extent cx="2686050" cy="1790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9497" cy="1792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CF6" w:rsidRPr="00CD63C3" w:rsidRDefault="00EE1CF6" w:rsidP="00BE489D">
      <w:pPr>
        <w:rPr>
          <w:color w:val="FFFFFF" w:themeColor="background1"/>
          <w:sz w:val="28"/>
        </w:rPr>
      </w:pP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People who have been trafficked for labour exploitation may: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 in groups in the same place where they work and leave those premises infrequently, if at all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 in degraded, unsuitable places, such as in agricultural or industrial buildings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Not be dressed adequately for the work they do: for example, they may lack protective equipment or warm clothing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given only leftovers to eat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access to their earnings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labour contract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Work excessively long hours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Depend on their employer for a number of services, including work, transportation and accommodation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no choice of accommodation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Never leave the work premises without their employer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unable to move freely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subject to security measures designed to keep them on the work premises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disciplined through fines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subjected to insults, abuse, threats or violence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Lack basic training and professional licences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The following might also indicate that people have been trafficked for labour exploitation: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Notices have been posted in languages other than the local language.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are no health and safety notices.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employer or manager is unable to show the documents required for employing workers from other countries.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employer or manager is unable to show records of wages paid to workers.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 health and safety equipment is of poor quality or is missing.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Equipment is designed or has been modified so that it can be operated by children.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is evidence that labour laws are being breached.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is evidence that workers must pay for tools, food or accommodation or that those costs are being deducted from their wages.</w:t>
      </w:r>
    </w:p>
    <w:p w:rsidR="00B44000" w:rsidRPr="00CD63C3" w:rsidRDefault="00B44000" w:rsidP="00BE489D">
      <w:pPr>
        <w:rPr>
          <w:b/>
          <w:color w:val="FFFFFF" w:themeColor="background1"/>
          <w:sz w:val="28"/>
        </w:rPr>
      </w:pPr>
    </w:p>
    <w:p w:rsidR="00BE489D" w:rsidRPr="00CD63C3" w:rsidRDefault="00BE489D" w:rsidP="00BE489D">
      <w:pPr>
        <w:rPr>
          <w:b/>
          <w:color w:val="FFFFFF" w:themeColor="background1"/>
          <w:sz w:val="28"/>
        </w:rPr>
      </w:pPr>
      <w:r w:rsidRPr="00CD63C3">
        <w:rPr>
          <w:b/>
          <w:color w:val="FFFFFF" w:themeColor="background1"/>
          <w:sz w:val="28"/>
        </w:rPr>
        <w:t>BEGGING AND PETTY CRIME</w:t>
      </w:r>
    </w:p>
    <w:p w:rsidR="00EE1CF6" w:rsidRPr="00CD63C3" w:rsidRDefault="00EE1CF6" w:rsidP="00BE489D">
      <w:pPr>
        <w:rPr>
          <w:color w:val="FFFFFF" w:themeColor="background1"/>
          <w:sz w:val="28"/>
        </w:rPr>
      </w:pPr>
      <w:r w:rsidRPr="00CD63C3">
        <w:rPr>
          <w:noProof/>
          <w:color w:val="FFFFFF" w:themeColor="background1"/>
          <w:lang w:eastAsia="en-GB"/>
        </w:rPr>
        <w:drawing>
          <wp:inline distT="0" distB="0" distL="0" distR="0" wp14:anchorId="02977F63" wp14:editId="08FEB2F7">
            <wp:extent cx="2402142" cy="1562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07848" cy="1565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People who have been trafficked for the purpose of begging or committing petty crimes may: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children, elderly persons or disabled migrants who tend to beg in public places and on public transport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children carrying and/or selling illicit drugs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Have physical impairments that appear to be the result of mutilation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children of the same nationality or ethnicity who move in large groups with only a few adults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unaccompanied minors who have been “found” by an adult of the same nationality or ethnicity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Move in groups while travelling on public transport: for example, they may walk up and down the length of trains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Participate in the activities of organized criminal gangs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part of large groups of children who have the same adult guardian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Be punished if they do not collect or steal enough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 with members of their gang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Travel with members of their gang to the country of destination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Live, as gang members, with adults who are not their parents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Move daily in large groups and over considerable distances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The following might also indicate that people have been trafficked for begging or for committing petty crimes: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New forms of gang-related crime appear.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>• There is evidence that the group of suspected victims has moved, over a period of time, through a number of countries.</w:t>
      </w:r>
    </w:p>
    <w:p w:rsidR="00BE489D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color w:val="FFFFFF" w:themeColor="background1"/>
          <w:sz w:val="28"/>
        </w:rPr>
        <w:t xml:space="preserve">• There is evidence that suspected victims have been involved </w:t>
      </w:r>
    </w:p>
    <w:p w:rsidR="002317AB" w:rsidRPr="00CD63C3" w:rsidRDefault="00BE489D" w:rsidP="00BE489D">
      <w:pPr>
        <w:rPr>
          <w:color w:val="FFFFFF" w:themeColor="background1"/>
          <w:sz w:val="28"/>
        </w:rPr>
      </w:pPr>
      <w:r w:rsidRPr="00CD63C3">
        <w:rPr>
          <w:rFonts w:hint="cs"/>
          <w:color w:val="FFFFFF" w:themeColor="background1"/>
          <w:sz w:val="28"/>
        </w:rPr>
        <w:t>‎</w:t>
      </w:r>
      <w:r w:rsidRPr="00CD63C3">
        <w:rPr>
          <w:color w:val="FFFFFF" w:themeColor="background1"/>
          <w:sz w:val="28"/>
        </w:rPr>
        <w:t xml:space="preserve">  </w:t>
      </w:r>
    </w:p>
    <w:sectPr w:rsidR="002317AB" w:rsidRPr="00CD63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9D"/>
    <w:rsid w:val="002317AB"/>
    <w:rsid w:val="003A243C"/>
    <w:rsid w:val="004F1317"/>
    <w:rsid w:val="00793858"/>
    <w:rsid w:val="00A42614"/>
    <w:rsid w:val="00B44000"/>
    <w:rsid w:val="00BE489D"/>
    <w:rsid w:val="00CD63C3"/>
    <w:rsid w:val="00E82C65"/>
    <w:rsid w:val="00EA1836"/>
    <w:rsid w:val="00EE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48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48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hyperlink" Target="http://www.unodc.org/pdf/HT_indicators_E_LOWRES.pdf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7</cp:revision>
  <dcterms:created xsi:type="dcterms:W3CDTF">2014-11-24T12:55:00Z</dcterms:created>
  <dcterms:modified xsi:type="dcterms:W3CDTF">2015-04-27T14:19:00Z</dcterms:modified>
</cp:coreProperties>
</file>