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7AB" w:rsidRPr="00A324A8" w:rsidRDefault="00EE555D">
      <w:pPr>
        <w:rPr>
          <w:b/>
          <w:sz w:val="40"/>
          <w:szCs w:val="32"/>
        </w:rPr>
      </w:pPr>
      <w:r w:rsidRPr="00A324A8">
        <w:rPr>
          <w:b/>
          <w:sz w:val="40"/>
          <w:szCs w:val="32"/>
        </w:rPr>
        <w:t>Exploring Human Trafficking and Modern-Day Slavery – Resources</w:t>
      </w:r>
    </w:p>
    <w:p w:rsidR="00EE555D" w:rsidRPr="00A324A8" w:rsidRDefault="00EE555D">
      <w:pPr>
        <w:rPr>
          <w:b/>
          <w:sz w:val="36"/>
          <w:szCs w:val="32"/>
        </w:rPr>
      </w:pPr>
      <w:r w:rsidRPr="00A324A8">
        <w:rPr>
          <w:b/>
          <w:sz w:val="36"/>
          <w:szCs w:val="32"/>
        </w:rPr>
        <w:t>Introduction</w:t>
      </w:r>
    </w:p>
    <w:p w:rsidR="00A324A8" w:rsidRPr="00734848" w:rsidRDefault="00A324A8" w:rsidP="00A324A8">
      <w:pPr>
        <w:rPr>
          <w:i/>
          <w:sz w:val="28"/>
          <w:szCs w:val="28"/>
        </w:rPr>
      </w:pPr>
      <w:r w:rsidRPr="00734848">
        <w:rPr>
          <w:i/>
          <w:sz w:val="28"/>
          <w:szCs w:val="28"/>
        </w:rPr>
        <w:t>‘Human trafficking is an open wound on the body of contemporary society, a scourge upon the body of Christ. It is a crime against humanity. The very fact of our being here to combine our efforts means that we want our strategies and areas of expertise to be accompanied and reinforced by the mercy of the Gospel, by closeness to the men and women who are victims of this crime.’</w:t>
      </w:r>
    </w:p>
    <w:p w:rsidR="00A324A8" w:rsidRPr="00734848" w:rsidRDefault="00A324A8" w:rsidP="00A324A8">
      <w:pPr>
        <w:rPr>
          <w:sz w:val="28"/>
          <w:szCs w:val="28"/>
        </w:rPr>
      </w:pPr>
      <w:r w:rsidRPr="00734848">
        <w:rPr>
          <w:sz w:val="28"/>
          <w:szCs w:val="28"/>
        </w:rPr>
        <w:t>Pope Francis, 10</w:t>
      </w:r>
      <w:r w:rsidRPr="00734848">
        <w:rPr>
          <w:sz w:val="28"/>
          <w:szCs w:val="28"/>
          <w:vertAlign w:val="superscript"/>
        </w:rPr>
        <w:t>th</w:t>
      </w:r>
      <w:r w:rsidRPr="00734848">
        <w:rPr>
          <w:sz w:val="28"/>
          <w:szCs w:val="28"/>
        </w:rPr>
        <w:t xml:space="preserve"> April 2014</w:t>
      </w:r>
    </w:p>
    <w:p w:rsidR="00D81A29" w:rsidRPr="00EE555D" w:rsidRDefault="00D81A29">
      <w:pPr>
        <w:rPr>
          <w:b/>
          <w:sz w:val="32"/>
          <w:szCs w:val="32"/>
        </w:rPr>
      </w:pPr>
    </w:p>
    <w:p w:rsidR="00D81A29" w:rsidRDefault="00D81A29" w:rsidP="00D81A29">
      <w:pPr>
        <w:jc w:val="center"/>
        <w:rPr>
          <w:i/>
        </w:rPr>
      </w:pPr>
      <w:r>
        <w:rPr>
          <w:noProof/>
          <w:lang w:eastAsia="en-GB"/>
        </w:rPr>
        <w:drawing>
          <wp:inline distT="0" distB="0" distL="0" distR="0" wp14:anchorId="3D09FDEF" wp14:editId="435F7E3C">
            <wp:extent cx="3648075" cy="5103206"/>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cstate="email">
                      <a:extLst>
                        <a:ext uri="{BEBA8EAE-BF5A-486C-A8C5-ECC9F3942E4B}">
                          <a14:imgProps xmlns:a14="http://schemas.microsoft.com/office/drawing/2010/main">
                            <a14:imgLayer r:embed="rId6">
                              <a14:imgEffect>
                                <a14:saturation sat="0"/>
                              </a14:imgEffect>
                            </a14:imgLayer>
                          </a14:imgProps>
                        </a:ext>
                        <a:ext uri="{28A0092B-C50C-407E-A947-70E740481C1C}">
                          <a14:useLocalDpi xmlns:a14="http://schemas.microsoft.com/office/drawing/2010/main"/>
                        </a:ext>
                      </a:extLst>
                    </a:blip>
                    <a:srcRect/>
                    <a:stretch/>
                  </pic:blipFill>
                  <pic:spPr bwMode="auto">
                    <a:xfrm>
                      <a:off x="0" y="0"/>
                      <a:ext cx="3652859" cy="5109898"/>
                    </a:xfrm>
                    <a:prstGeom prst="rect">
                      <a:avLst/>
                    </a:prstGeom>
                    <a:ln>
                      <a:noFill/>
                    </a:ln>
                    <a:extLst>
                      <a:ext uri="{53640926-AAD7-44D8-BBD7-CCE9431645EC}">
                        <a14:shadowObscured xmlns:a14="http://schemas.microsoft.com/office/drawing/2010/main"/>
                      </a:ext>
                    </a:extLst>
                  </pic:spPr>
                </pic:pic>
              </a:graphicData>
            </a:graphic>
          </wp:inline>
        </w:drawing>
      </w:r>
    </w:p>
    <w:p w:rsidR="00D81A29" w:rsidRDefault="00D81A29">
      <w:pPr>
        <w:rPr>
          <w:i/>
        </w:rPr>
      </w:pPr>
    </w:p>
    <w:p w:rsidR="0088724D" w:rsidRPr="00734848" w:rsidRDefault="0088724D">
      <w:pPr>
        <w:rPr>
          <w:sz w:val="28"/>
          <w:szCs w:val="28"/>
        </w:rPr>
      </w:pPr>
      <w:r w:rsidRPr="00734848">
        <w:rPr>
          <w:sz w:val="28"/>
          <w:szCs w:val="28"/>
        </w:rPr>
        <w:t xml:space="preserve">In a message to Anglicans from across the Communion who gathered in Rome in November 2014, the Archbishop of Canterbury said tackling trafficking and modern slavery was ‘a huge and daunting challenge’ but one that churches </w:t>
      </w:r>
      <w:r w:rsidRPr="00734848">
        <w:rPr>
          <w:i/>
          <w:sz w:val="28"/>
          <w:szCs w:val="28"/>
        </w:rPr>
        <w:t>must</w:t>
      </w:r>
      <w:r w:rsidRPr="00734848">
        <w:rPr>
          <w:sz w:val="28"/>
          <w:szCs w:val="28"/>
        </w:rPr>
        <w:t xml:space="preserve"> face.</w:t>
      </w:r>
    </w:p>
    <w:p w:rsidR="0088724D" w:rsidRPr="00734848" w:rsidRDefault="0088724D">
      <w:pPr>
        <w:rPr>
          <w:sz w:val="28"/>
          <w:szCs w:val="28"/>
        </w:rPr>
      </w:pPr>
      <w:r w:rsidRPr="00734848">
        <w:rPr>
          <w:sz w:val="28"/>
          <w:szCs w:val="28"/>
        </w:rPr>
        <w:t xml:space="preserve">Church leaders such as Pope Francis and the Archbishop of Canterbury have joined together to urge churches to do whatever they can to tackle issues of trafficking and human slavery. </w:t>
      </w:r>
    </w:p>
    <w:p w:rsidR="00A324A8" w:rsidRPr="00A324A8" w:rsidRDefault="00A324A8">
      <w:pPr>
        <w:rPr>
          <w:b/>
          <w:sz w:val="36"/>
          <w:szCs w:val="36"/>
        </w:rPr>
      </w:pPr>
      <w:r w:rsidRPr="00A324A8">
        <w:rPr>
          <w:b/>
          <w:sz w:val="36"/>
          <w:szCs w:val="36"/>
        </w:rPr>
        <w:t>What exactly is Human Trafficking?</w:t>
      </w:r>
    </w:p>
    <w:p w:rsidR="00A324A8" w:rsidRPr="00734848" w:rsidRDefault="00A324A8" w:rsidP="00A324A8">
      <w:pPr>
        <w:pBdr>
          <w:top w:val="single" w:sz="4" w:space="1" w:color="auto"/>
          <w:left w:val="single" w:sz="4" w:space="4" w:color="auto"/>
          <w:bottom w:val="single" w:sz="4" w:space="1" w:color="auto"/>
          <w:right w:val="single" w:sz="4" w:space="4" w:color="auto"/>
        </w:pBdr>
        <w:rPr>
          <w:sz w:val="28"/>
        </w:rPr>
      </w:pPr>
      <w:r w:rsidRPr="00734848">
        <w:rPr>
          <w:sz w:val="28"/>
        </w:rPr>
        <w:t>The United Nations’ Protocol to prevent, suppress and punish trafficking in persons (2000) defines trafficking as follows:</w:t>
      </w:r>
    </w:p>
    <w:p w:rsidR="00A324A8" w:rsidRPr="00734848" w:rsidRDefault="00A324A8" w:rsidP="00A324A8">
      <w:pPr>
        <w:pBdr>
          <w:top w:val="single" w:sz="4" w:space="1" w:color="auto"/>
          <w:left w:val="single" w:sz="4" w:space="4" w:color="auto"/>
          <w:bottom w:val="single" w:sz="4" w:space="1" w:color="auto"/>
          <w:right w:val="single" w:sz="4" w:space="4" w:color="auto"/>
        </w:pBdr>
        <w:rPr>
          <w:sz w:val="28"/>
        </w:rPr>
      </w:pPr>
      <w:r w:rsidRPr="00734848">
        <w:rPr>
          <w:sz w:val="28"/>
        </w:rPr>
        <w:t xml:space="preserve"> (a) “Trafficking in persons” shall mean the recruitment, transportation, transfer, harbouring or receipt of persons, by means of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organs;</w:t>
      </w:r>
    </w:p>
    <w:p w:rsidR="00A324A8" w:rsidRPr="00734848" w:rsidRDefault="00A324A8" w:rsidP="00A324A8">
      <w:pPr>
        <w:pBdr>
          <w:top w:val="single" w:sz="4" w:space="1" w:color="auto"/>
          <w:left w:val="single" w:sz="4" w:space="4" w:color="auto"/>
          <w:bottom w:val="single" w:sz="4" w:space="1" w:color="auto"/>
          <w:right w:val="single" w:sz="4" w:space="4" w:color="auto"/>
        </w:pBdr>
        <w:rPr>
          <w:sz w:val="28"/>
        </w:rPr>
      </w:pPr>
      <w:r w:rsidRPr="00734848">
        <w:rPr>
          <w:sz w:val="28"/>
        </w:rPr>
        <w:t>(b) The consent of a victim of trafficking in persons to the intended exploitation set forth in subparagraph (a) of this article shall be irrelevant where any of the means set forth in subparagraph (a) have been used;</w:t>
      </w:r>
    </w:p>
    <w:p w:rsidR="00A324A8" w:rsidRPr="00734848" w:rsidRDefault="00A324A8" w:rsidP="00A324A8">
      <w:pPr>
        <w:pBdr>
          <w:top w:val="single" w:sz="4" w:space="1" w:color="auto"/>
          <w:left w:val="single" w:sz="4" w:space="4" w:color="auto"/>
          <w:bottom w:val="single" w:sz="4" w:space="1" w:color="auto"/>
          <w:right w:val="single" w:sz="4" w:space="4" w:color="auto"/>
        </w:pBdr>
        <w:rPr>
          <w:sz w:val="28"/>
        </w:rPr>
      </w:pPr>
      <w:r w:rsidRPr="00734848">
        <w:rPr>
          <w:sz w:val="28"/>
        </w:rPr>
        <w:t>(c) The recruitment, transportation, transfer, harbouring or receipt of a child for the purpose of exploitation shall be considered “trafficking in persons” even if this does not involve any of the means set forth in subparagraph (a) of this article;</w:t>
      </w:r>
    </w:p>
    <w:p w:rsidR="00A324A8" w:rsidRPr="00734848" w:rsidRDefault="00A324A8" w:rsidP="00A324A8">
      <w:pPr>
        <w:pBdr>
          <w:top w:val="single" w:sz="4" w:space="1" w:color="auto"/>
          <w:left w:val="single" w:sz="4" w:space="4" w:color="auto"/>
          <w:bottom w:val="single" w:sz="4" w:space="1" w:color="auto"/>
          <w:right w:val="single" w:sz="4" w:space="4" w:color="auto"/>
        </w:pBdr>
        <w:rPr>
          <w:sz w:val="28"/>
        </w:rPr>
      </w:pPr>
      <w:r w:rsidRPr="00734848">
        <w:rPr>
          <w:sz w:val="28"/>
        </w:rPr>
        <w:t xml:space="preserve">(d) “Child” shall mean any person </w:t>
      </w:r>
      <w:proofErr w:type="gramStart"/>
      <w:r w:rsidRPr="00734848">
        <w:rPr>
          <w:sz w:val="28"/>
        </w:rPr>
        <w:t>under</w:t>
      </w:r>
      <w:proofErr w:type="gramEnd"/>
      <w:r w:rsidRPr="00734848">
        <w:rPr>
          <w:sz w:val="28"/>
        </w:rPr>
        <w:t xml:space="preserve"> eighteen years of age.</w:t>
      </w:r>
    </w:p>
    <w:p w:rsidR="00A324A8" w:rsidRPr="00734848" w:rsidRDefault="00A324A8" w:rsidP="00A324A8">
      <w:pPr>
        <w:pBdr>
          <w:top w:val="single" w:sz="4" w:space="1" w:color="auto"/>
          <w:left w:val="single" w:sz="4" w:space="4" w:color="auto"/>
          <w:bottom w:val="single" w:sz="4" w:space="1" w:color="auto"/>
          <w:right w:val="single" w:sz="4" w:space="4" w:color="auto"/>
        </w:pBdr>
        <w:rPr>
          <w:sz w:val="28"/>
        </w:rPr>
      </w:pPr>
      <w:r w:rsidRPr="00734848">
        <w:rPr>
          <w:sz w:val="28"/>
        </w:rPr>
        <w:t xml:space="preserve"> </w:t>
      </w:r>
      <w:hyperlink r:id="rId7" w:history="1">
        <w:r w:rsidRPr="00734848">
          <w:rPr>
            <w:rStyle w:val="Hyperlink"/>
            <w:sz w:val="28"/>
          </w:rPr>
          <w:t>http://www.osce.org/odihr/19223</w:t>
        </w:r>
      </w:hyperlink>
      <w:r w:rsidRPr="00734848">
        <w:rPr>
          <w:sz w:val="28"/>
        </w:rPr>
        <w:t xml:space="preserve">        </w:t>
      </w:r>
    </w:p>
    <w:p w:rsidR="00191B6D" w:rsidRDefault="00191B6D"/>
    <w:p w:rsidR="00A324A8" w:rsidRPr="00734848" w:rsidRDefault="00A324A8">
      <w:pPr>
        <w:rPr>
          <w:sz w:val="28"/>
        </w:rPr>
      </w:pPr>
      <w:r w:rsidRPr="00734848">
        <w:rPr>
          <w:sz w:val="28"/>
        </w:rPr>
        <w:t>Basically</w:t>
      </w:r>
      <w:r w:rsidR="00191B6D" w:rsidRPr="00734848">
        <w:rPr>
          <w:sz w:val="28"/>
        </w:rPr>
        <w:t>,</w:t>
      </w:r>
      <w:r w:rsidR="005C08F8" w:rsidRPr="00734848">
        <w:rPr>
          <w:sz w:val="28"/>
        </w:rPr>
        <w:t xml:space="preserve"> </w:t>
      </w:r>
      <w:r w:rsidRPr="00734848">
        <w:rPr>
          <w:sz w:val="28"/>
        </w:rPr>
        <w:t xml:space="preserve">this means that around us in our own society, men, women and children are being deceived </w:t>
      </w:r>
      <w:r w:rsidR="00191B6D" w:rsidRPr="00734848">
        <w:rPr>
          <w:sz w:val="28"/>
        </w:rPr>
        <w:t>by others, often believing that they are being offered a better life. When they fall prey to traffickers they are often forced to use their bodies for sex, pornography, labour, begging, forced marriage, or organ donation against their will. They may also be frightened into handing over money or personal documents and unable or too afraid to ask for help. They may not trust, or know how to access, health or police services. Some may have been economic migrants or illegal immigrants in the first place, believing that their captors will help them travel to another country or get them jobs.</w:t>
      </w:r>
      <w:r w:rsidR="00931AFC">
        <w:rPr>
          <w:sz w:val="28"/>
        </w:rPr>
        <w:t xml:space="preserve"> News stories in 2015 about the numbers of migrants drowning in the Mediterranean have highlighted the desperate plight of trafficked people and how often they are at risk of death. </w:t>
      </w:r>
    </w:p>
    <w:p w:rsidR="00A324A8" w:rsidRPr="00191B6D" w:rsidRDefault="00191B6D">
      <w:pPr>
        <w:rPr>
          <w:b/>
          <w:sz w:val="36"/>
        </w:rPr>
      </w:pPr>
      <w:r w:rsidRPr="00191B6D">
        <w:rPr>
          <w:b/>
          <w:sz w:val="36"/>
        </w:rPr>
        <w:t>What are these resources about?</w:t>
      </w:r>
    </w:p>
    <w:p w:rsidR="00EE555D" w:rsidRPr="00734848" w:rsidRDefault="00EE555D">
      <w:pPr>
        <w:rPr>
          <w:sz w:val="28"/>
          <w:szCs w:val="28"/>
        </w:rPr>
      </w:pPr>
      <w:r w:rsidRPr="00734848">
        <w:rPr>
          <w:sz w:val="28"/>
          <w:szCs w:val="28"/>
        </w:rPr>
        <w:t xml:space="preserve">We invite you to use these different resources to learn about and think about the crimes of human trafficking and modern day slavery. While these resources contain plenty of information about trafficking to help you find out more about it, they also invite you to think about what our own roles </w:t>
      </w:r>
      <w:r w:rsidR="00191B6D" w:rsidRPr="00734848">
        <w:rPr>
          <w:sz w:val="28"/>
          <w:szCs w:val="28"/>
        </w:rPr>
        <w:t xml:space="preserve">and responsibilities </w:t>
      </w:r>
      <w:r w:rsidRPr="00734848">
        <w:rPr>
          <w:sz w:val="28"/>
          <w:szCs w:val="28"/>
        </w:rPr>
        <w:t xml:space="preserve">are in a world in which human trafficking is big business. </w:t>
      </w:r>
    </w:p>
    <w:p w:rsidR="00242B6B" w:rsidRPr="00734848" w:rsidRDefault="00242B6B">
      <w:pPr>
        <w:rPr>
          <w:sz w:val="28"/>
          <w:szCs w:val="28"/>
        </w:rPr>
      </w:pPr>
      <w:r w:rsidRPr="00734848">
        <w:rPr>
          <w:sz w:val="28"/>
          <w:szCs w:val="28"/>
        </w:rPr>
        <w:t xml:space="preserve">These resources introduce you to a number of people’s stories, not those who have been trafficked, but people who have encountered situations where people may have been trafficked. Their stories will help us all understand what we need to look out for and what we might do to </w:t>
      </w:r>
      <w:r w:rsidR="00191B6D" w:rsidRPr="00734848">
        <w:rPr>
          <w:sz w:val="28"/>
          <w:szCs w:val="28"/>
        </w:rPr>
        <w:t>b</w:t>
      </w:r>
      <w:r w:rsidRPr="00734848">
        <w:rPr>
          <w:sz w:val="28"/>
          <w:szCs w:val="28"/>
        </w:rPr>
        <w:t xml:space="preserve">e more vigilant in the places where we live, travel, and meet others. </w:t>
      </w:r>
    </w:p>
    <w:p w:rsidR="00EE555D" w:rsidRPr="00734848" w:rsidRDefault="00EE555D">
      <w:pPr>
        <w:rPr>
          <w:sz w:val="28"/>
          <w:szCs w:val="28"/>
        </w:rPr>
      </w:pPr>
      <w:r w:rsidRPr="00734848">
        <w:rPr>
          <w:sz w:val="28"/>
          <w:szCs w:val="28"/>
        </w:rPr>
        <w:t xml:space="preserve">You can use these resources as individuals or as part of a group. You might like to use a notebook to jot down ideas or a flipchart if you are in a group. </w:t>
      </w:r>
    </w:p>
    <w:p w:rsidR="00EE555D" w:rsidRPr="00734848" w:rsidRDefault="00EE555D">
      <w:pPr>
        <w:rPr>
          <w:sz w:val="28"/>
          <w:szCs w:val="28"/>
        </w:rPr>
      </w:pPr>
      <w:r w:rsidRPr="00734848">
        <w:rPr>
          <w:sz w:val="28"/>
          <w:szCs w:val="28"/>
        </w:rPr>
        <w:t>These resources are divided into four sections:</w:t>
      </w:r>
    </w:p>
    <w:p w:rsidR="00EE555D" w:rsidRPr="00734848" w:rsidRDefault="00EE555D">
      <w:pPr>
        <w:rPr>
          <w:sz w:val="28"/>
          <w:szCs w:val="28"/>
        </w:rPr>
      </w:pPr>
      <w:r w:rsidRPr="00734848">
        <w:rPr>
          <w:b/>
          <w:sz w:val="28"/>
          <w:szCs w:val="28"/>
        </w:rPr>
        <w:t>Yellow resources</w:t>
      </w:r>
      <w:r w:rsidRPr="00734848">
        <w:rPr>
          <w:sz w:val="28"/>
          <w:szCs w:val="28"/>
        </w:rPr>
        <w:t>: introduce you to people’s stories and indicators for trafficking. Each section comes with questions for reflection or discussion.</w:t>
      </w:r>
    </w:p>
    <w:p w:rsidR="00EE555D" w:rsidRPr="00734848" w:rsidRDefault="00EE555D">
      <w:pPr>
        <w:rPr>
          <w:sz w:val="28"/>
          <w:szCs w:val="28"/>
        </w:rPr>
      </w:pPr>
      <w:r w:rsidRPr="00734848">
        <w:rPr>
          <w:b/>
          <w:sz w:val="28"/>
          <w:szCs w:val="28"/>
        </w:rPr>
        <w:t>Green resources:</w:t>
      </w:r>
      <w:r w:rsidRPr="00734848">
        <w:rPr>
          <w:sz w:val="28"/>
          <w:szCs w:val="28"/>
        </w:rPr>
        <w:t xml:space="preserve"> pictures to look at and reflect on; websites to explore to find out more about trafficking.</w:t>
      </w:r>
    </w:p>
    <w:p w:rsidR="00EE555D" w:rsidRPr="00734848" w:rsidRDefault="00EE555D">
      <w:pPr>
        <w:rPr>
          <w:sz w:val="28"/>
          <w:szCs w:val="28"/>
        </w:rPr>
      </w:pPr>
      <w:r w:rsidRPr="00734848">
        <w:rPr>
          <w:b/>
          <w:sz w:val="28"/>
          <w:szCs w:val="28"/>
        </w:rPr>
        <w:t>Blue resources:</w:t>
      </w:r>
      <w:r w:rsidRPr="00734848">
        <w:rPr>
          <w:sz w:val="28"/>
          <w:szCs w:val="28"/>
        </w:rPr>
        <w:t xml:space="preserve"> bible study, prayers, reflections which can use as part of your exploration or as an event in church.</w:t>
      </w:r>
    </w:p>
    <w:p w:rsidR="00EE555D" w:rsidRPr="00734848" w:rsidRDefault="00EE555D">
      <w:pPr>
        <w:rPr>
          <w:sz w:val="28"/>
          <w:szCs w:val="28"/>
        </w:rPr>
      </w:pPr>
      <w:r w:rsidRPr="00734848">
        <w:rPr>
          <w:b/>
          <w:sz w:val="28"/>
          <w:szCs w:val="28"/>
        </w:rPr>
        <w:t>Pink resources:</w:t>
      </w:r>
      <w:r w:rsidRPr="00734848">
        <w:rPr>
          <w:sz w:val="28"/>
          <w:szCs w:val="28"/>
        </w:rPr>
        <w:t xml:space="preserve"> examining what we can do individually and together to be more vigilant, more observant and to be part of the movement for change.</w:t>
      </w:r>
    </w:p>
    <w:p w:rsidR="00242B6B" w:rsidRPr="00734848" w:rsidRDefault="00191B6D">
      <w:pPr>
        <w:rPr>
          <w:sz w:val="28"/>
          <w:szCs w:val="28"/>
        </w:rPr>
      </w:pPr>
      <w:r w:rsidRPr="00734848">
        <w:rPr>
          <w:sz w:val="28"/>
          <w:szCs w:val="28"/>
        </w:rPr>
        <w:t>You can choose which resources to work with and mix and match among them as you like. This grid will help you choose:</w:t>
      </w:r>
    </w:p>
    <w:p w:rsidR="00191B6D" w:rsidRDefault="00191B6D"/>
    <w:tbl>
      <w:tblPr>
        <w:tblStyle w:val="TableGrid"/>
        <w:tblW w:w="9747" w:type="dxa"/>
        <w:tblLook w:val="04A0" w:firstRow="1" w:lastRow="0" w:firstColumn="1" w:lastColumn="0" w:noHBand="0" w:noVBand="1"/>
      </w:tblPr>
      <w:tblGrid>
        <w:gridCol w:w="1384"/>
        <w:gridCol w:w="2186"/>
        <w:gridCol w:w="2067"/>
        <w:gridCol w:w="2126"/>
        <w:gridCol w:w="1984"/>
      </w:tblGrid>
      <w:tr w:rsidR="001C3FC6" w:rsidTr="003A3E58">
        <w:trPr>
          <w:cantSplit/>
          <w:trHeight w:val="1134"/>
        </w:trPr>
        <w:tc>
          <w:tcPr>
            <w:tcW w:w="1384" w:type="dxa"/>
            <w:tcBorders>
              <w:bottom w:val="single" w:sz="4" w:space="0" w:color="auto"/>
            </w:tcBorders>
            <w:textDirection w:val="btLr"/>
          </w:tcPr>
          <w:p w:rsidR="001C3FC6" w:rsidRDefault="001C3FC6" w:rsidP="001C3FC6">
            <w:pPr>
              <w:ind w:left="113" w:right="113"/>
              <w:rPr>
                <w:sz w:val="28"/>
              </w:rPr>
            </w:pPr>
          </w:p>
          <w:p w:rsidR="001C3FC6" w:rsidRPr="00734848" w:rsidRDefault="001C3FC6" w:rsidP="001C3FC6">
            <w:pPr>
              <w:ind w:left="113" w:right="113"/>
              <w:rPr>
                <w:sz w:val="28"/>
              </w:rPr>
            </w:pPr>
            <w:r>
              <w:rPr>
                <w:sz w:val="28"/>
              </w:rPr>
              <w:t>STORIES</w:t>
            </w:r>
          </w:p>
        </w:tc>
        <w:tc>
          <w:tcPr>
            <w:tcW w:w="2186" w:type="dxa"/>
            <w:tcBorders>
              <w:bottom w:val="single" w:sz="4" w:space="0" w:color="auto"/>
            </w:tcBorders>
          </w:tcPr>
          <w:p w:rsidR="001C3FC6" w:rsidRPr="00734848" w:rsidRDefault="001C3FC6" w:rsidP="00033C1D">
            <w:pPr>
              <w:rPr>
                <w:sz w:val="28"/>
              </w:rPr>
            </w:pPr>
          </w:p>
          <w:p w:rsidR="001C3FC6" w:rsidRPr="00734848" w:rsidRDefault="001C3FC6" w:rsidP="00033C1D">
            <w:pPr>
              <w:rPr>
                <w:sz w:val="28"/>
              </w:rPr>
            </w:pPr>
            <w:r w:rsidRPr="00734848">
              <w:rPr>
                <w:sz w:val="28"/>
              </w:rPr>
              <w:t>Introduction</w:t>
            </w:r>
          </w:p>
          <w:p w:rsidR="001C3FC6" w:rsidRPr="00734848" w:rsidRDefault="001C3FC6" w:rsidP="00033C1D">
            <w:pPr>
              <w:rPr>
                <w:sz w:val="28"/>
              </w:rPr>
            </w:pPr>
          </w:p>
          <w:p w:rsidR="001C3FC6" w:rsidRPr="00734848" w:rsidRDefault="001C3FC6" w:rsidP="00033C1D">
            <w:pPr>
              <w:rPr>
                <w:sz w:val="28"/>
              </w:rPr>
            </w:pPr>
            <w:r w:rsidRPr="00734848">
              <w:rPr>
                <w:sz w:val="28"/>
              </w:rPr>
              <w:t>YOU ARE HERE</w:t>
            </w:r>
          </w:p>
          <w:p w:rsidR="001C3FC6" w:rsidRPr="00734848" w:rsidRDefault="001C3FC6" w:rsidP="00033C1D">
            <w:pPr>
              <w:rPr>
                <w:sz w:val="28"/>
              </w:rPr>
            </w:pPr>
          </w:p>
        </w:tc>
        <w:tc>
          <w:tcPr>
            <w:tcW w:w="2067" w:type="dxa"/>
            <w:tcBorders>
              <w:bottom w:val="single" w:sz="4" w:space="0" w:color="auto"/>
            </w:tcBorders>
            <w:shd w:val="clear" w:color="auto" w:fill="984806" w:themeFill="accent6" w:themeFillShade="80"/>
          </w:tcPr>
          <w:p w:rsidR="001C3FC6" w:rsidRPr="003A3E58" w:rsidRDefault="001C3FC6" w:rsidP="00033C1D">
            <w:pPr>
              <w:rPr>
                <w:color w:val="FFFFFF" w:themeColor="background1"/>
                <w:sz w:val="28"/>
              </w:rPr>
            </w:pPr>
          </w:p>
          <w:p w:rsidR="001C3FC6" w:rsidRPr="003A3E58" w:rsidRDefault="001C3FC6" w:rsidP="00191B6D">
            <w:pPr>
              <w:rPr>
                <w:color w:val="FFFFFF" w:themeColor="background1"/>
                <w:sz w:val="28"/>
              </w:rPr>
            </w:pPr>
            <w:r w:rsidRPr="003A3E58">
              <w:rPr>
                <w:color w:val="FFFFFF" w:themeColor="background1"/>
                <w:sz w:val="28"/>
              </w:rPr>
              <w:t>Meet Jenny</w:t>
            </w:r>
          </w:p>
        </w:tc>
        <w:tc>
          <w:tcPr>
            <w:tcW w:w="2126" w:type="dxa"/>
            <w:tcBorders>
              <w:bottom w:val="single" w:sz="4" w:space="0" w:color="auto"/>
            </w:tcBorders>
            <w:shd w:val="clear" w:color="auto" w:fill="984806" w:themeFill="accent6" w:themeFillShade="80"/>
          </w:tcPr>
          <w:p w:rsidR="001C3FC6" w:rsidRPr="003A3E58" w:rsidRDefault="001C3FC6" w:rsidP="00033C1D">
            <w:pPr>
              <w:rPr>
                <w:color w:val="FFFFFF" w:themeColor="background1"/>
                <w:sz w:val="28"/>
              </w:rPr>
            </w:pPr>
          </w:p>
          <w:p w:rsidR="001C3FC6" w:rsidRPr="003A3E58" w:rsidRDefault="001C3FC6" w:rsidP="00191B6D">
            <w:pPr>
              <w:rPr>
                <w:color w:val="FFFFFF" w:themeColor="background1"/>
                <w:sz w:val="28"/>
              </w:rPr>
            </w:pPr>
            <w:r w:rsidRPr="003A3E58">
              <w:rPr>
                <w:color w:val="FFFFFF" w:themeColor="background1"/>
                <w:sz w:val="28"/>
              </w:rPr>
              <w:t>Meet Peter</w:t>
            </w:r>
          </w:p>
        </w:tc>
        <w:tc>
          <w:tcPr>
            <w:tcW w:w="1984" w:type="dxa"/>
            <w:tcBorders>
              <w:bottom w:val="single" w:sz="4" w:space="0" w:color="auto"/>
            </w:tcBorders>
            <w:shd w:val="clear" w:color="auto" w:fill="984806" w:themeFill="accent6" w:themeFillShade="80"/>
          </w:tcPr>
          <w:p w:rsidR="001C3FC6" w:rsidRPr="003A3E58" w:rsidRDefault="001C3FC6" w:rsidP="00033C1D">
            <w:pPr>
              <w:rPr>
                <w:color w:val="FFFFFF" w:themeColor="background1"/>
                <w:sz w:val="28"/>
              </w:rPr>
            </w:pPr>
          </w:p>
          <w:p w:rsidR="001C3FC6" w:rsidRPr="003A3E58" w:rsidRDefault="001C3FC6" w:rsidP="003D64BC">
            <w:pPr>
              <w:rPr>
                <w:color w:val="FFFFFF" w:themeColor="background1"/>
                <w:sz w:val="28"/>
              </w:rPr>
            </w:pPr>
            <w:r w:rsidRPr="003A3E58">
              <w:rPr>
                <w:color w:val="FFFFFF" w:themeColor="background1"/>
                <w:sz w:val="28"/>
              </w:rPr>
              <w:t>Meet Andy</w:t>
            </w:r>
          </w:p>
        </w:tc>
      </w:tr>
      <w:tr w:rsidR="001C3FC6" w:rsidTr="003A3E58">
        <w:trPr>
          <w:cantSplit/>
          <w:trHeight w:val="1134"/>
        </w:trPr>
        <w:tc>
          <w:tcPr>
            <w:tcW w:w="1384" w:type="dxa"/>
            <w:tcBorders>
              <w:bottom w:val="single" w:sz="4" w:space="0" w:color="auto"/>
            </w:tcBorders>
            <w:shd w:val="clear" w:color="auto" w:fill="4F6228" w:themeFill="accent3" w:themeFillShade="80"/>
            <w:textDirection w:val="btLr"/>
          </w:tcPr>
          <w:p w:rsidR="001C3FC6" w:rsidRPr="003A3E58" w:rsidRDefault="001C3FC6" w:rsidP="001C3FC6">
            <w:pPr>
              <w:ind w:left="113" w:right="113"/>
              <w:rPr>
                <w:color w:val="FFFFFF" w:themeColor="background1"/>
                <w:sz w:val="28"/>
              </w:rPr>
            </w:pPr>
          </w:p>
          <w:p w:rsidR="001C3FC6" w:rsidRPr="003A3E58" w:rsidRDefault="001C3FC6" w:rsidP="001C3FC6">
            <w:pPr>
              <w:ind w:left="113" w:right="113"/>
              <w:rPr>
                <w:color w:val="FFFFFF" w:themeColor="background1"/>
                <w:sz w:val="28"/>
              </w:rPr>
            </w:pPr>
            <w:r w:rsidRPr="003A3E58">
              <w:rPr>
                <w:color w:val="FFFFFF" w:themeColor="background1"/>
                <w:sz w:val="28"/>
              </w:rPr>
              <w:t>INFORMATION</w:t>
            </w:r>
          </w:p>
        </w:tc>
        <w:tc>
          <w:tcPr>
            <w:tcW w:w="2186" w:type="dxa"/>
            <w:tcBorders>
              <w:bottom w:val="single" w:sz="4" w:space="0" w:color="auto"/>
            </w:tcBorders>
            <w:shd w:val="clear" w:color="auto" w:fill="4F6228" w:themeFill="accent3" w:themeFillShade="80"/>
          </w:tcPr>
          <w:p w:rsidR="001C3FC6" w:rsidRPr="003A3E58" w:rsidRDefault="001C3FC6" w:rsidP="00033C1D">
            <w:pPr>
              <w:rPr>
                <w:color w:val="FFFFFF" w:themeColor="background1"/>
                <w:sz w:val="28"/>
              </w:rPr>
            </w:pPr>
          </w:p>
          <w:p w:rsidR="001C3FC6" w:rsidRPr="003A3E58" w:rsidRDefault="001C3FC6" w:rsidP="00033C1D">
            <w:pPr>
              <w:rPr>
                <w:color w:val="FFFFFF" w:themeColor="background1"/>
                <w:sz w:val="28"/>
              </w:rPr>
            </w:pPr>
            <w:r w:rsidRPr="003A3E58">
              <w:rPr>
                <w:color w:val="FFFFFF" w:themeColor="background1"/>
                <w:sz w:val="28"/>
              </w:rPr>
              <w:t xml:space="preserve">Images </w:t>
            </w:r>
          </w:p>
          <w:p w:rsidR="001C3FC6" w:rsidRPr="003A3E58" w:rsidRDefault="001C3FC6" w:rsidP="00033C1D">
            <w:pPr>
              <w:rPr>
                <w:color w:val="FFFFFF" w:themeColor="background1"/>
                <w:sz w:val="28"/>
              </w:rPr>
            </w:pPr>
          </w:p>
          <w:p w:rsidR="001C3FC6" w:rsidRPr="003A3E58" w:rsidRDefault="001C3FC6" w:rsidP="00033C1D">
            <w:pPr>
              <w:rPr>
                <w:color w:val="FFFFFF" w:themeColor="background1"/>
                <w:sz w:val="28"/>
              </w:rPr>
            </w:pPr>
          </w:p>
          <w:p w:rsidR="001C3FC6" w:rsidRPr="003A3E58" w:rsidRDefault="001C3FC6" w:rsidP="00033C1D">
            <w:pPr>
              <w:rPr>
                <w:color w:val="FFFFFF" w:themeColor="background1"/>
                <w:sz w:val="28"/>
              </w:rPr>
            </w:pPr>
          </w:p>
          <w:p w:rsidR="001C3FC6" w:rsidRPr="003A3E58" w:rsidRDefault="001C3FC6" w:rsidP="00033C1D">
            <w:pPr>
              <w:rPr>
                <w:color w:val="FFFFFF" w:themeColor="background1"/>
                <w:sz w:val="28"/>
              </w:rPr>
            </w:pPr>
          </w:p>
        </w:tc>
        <w:tc>
          <w:tcPr>
            <w:tcW w:w="2067" w:type="dxa"/>
            <w:tcBorders>
              <w:bottom w:val="single" w:sz="4" w:space="0" w:color="auto"/>
            </w:tcBorders>
            <w:shd w:val="clear" w:color="auto" w:fill="4F6228" w:themeFill="accent3" w:themeFillShade="80"/>
          </w:tcPr>
          <w:p w:rsidR="001C3FC6" w:rsidRPr="003A3E58" w:rsidRDefault="001C3FC6" w:rsidP="00033C1D">
            <w:pPr>
              <w:rPr>
                <w:color w:val="FFFFFF" w:themeColor="background1"/>
                <w:sz w:val="28"/>
              </w:rPr>
            </w:pPr>
          </w:p>
          <w:p w:rsidR="001C3FC6" w:rsidRPr="003A3E58" w:rsidRDefault="001C3FC6" w:rsidP="00191B6D">
            <w:pPr>
              <w:rPr>
                <w:color w:val="FFFFFF" w:themeColor="background1"/>
                <w:sz w:val="28"/>
              </w:rPr>
            </w:pPr>
            <w:r w:rsidRPr="003A3E58">
              <w:rPr>
                <w:color w:val="FFFFFF" w:themeColor="background1"/>
                <w:sz w:val="28"/>
              </w:rPr>
              <w:t>Numbers</w:t>
            </w:r>
            <w:r w:rsidR="006A2179">
              <w:rPr>
                <w:color w:val="FFFFFF" w:themeColor="background1"/>
                <w:sz w:val="28"/>
              </w:rPr>
              <w:t>:</w:t>
            </w:r>
          </w:p>
          <w:p w:rsidR="001C3FC6" w:rsidRPr="003A3E58" w:rsidRDefault="001C3FC6" w:rsidP="00191B6D">
            <w:pPr>
              <w:rPr>
                <w:color w:val="FFFFFF" w:themeColor="background1"/>
                <w:sz w:val="28"/>
              </w:rPr>
            </w:pPr>
            <w:r w:rsidRPr="003A3E58">
              <w:rPr>
                <w:color w:val="FFFFFF" w:themeColor="background1"/>
                <w:sz w:val="28"/>
              </w:rPr>
              <w:t>Statistics to think about</w:t>
            </w:r>
          </w:p>
        </w:tc>
        <w:tc>
          <w:tcPr>
            <w:tcW w:w="2126" w:type="dxa"/>
            <w:tcBorders>
              <w:bottom w:val="single" w:sz="4" w:space="0" w:color="auto"/>
            </w:tcBorders>
            <w:shd w:val="clear" w:color="auto" w:fill="4F6228" w:themeFill="accent3" w:themeFillShade="80"/>
          </w:tcPr>
          <w:p w:rsidR="001C3FC6" w:rsidRPr="003A3E58" w:rsidRDefault="001C3FC6" w:rsidP="00033C1D">
            <w:pPr>
              <w:rPr>
                <w:color w:val="FFFFFF" w:themeColor="background1"/>
                <w:sz w:val="28"/>
              </w:rPr>
            </w:pPr>
          </w:p>
          <w:p w:rsidR="001C3FC6" w:rsidRPr="003A3E58" w:rsidRDefault="001C3FC6" w:rsidP="00033C1D">
            <w:pPr>
              <w:rPr>
                <w:color w:val="FFFFFF" w:themeColor="background1"/>
                <w:sz w:val="28"/>
              </w:rPr>
            </w:pPr>
            <w:r w:rsidRPr="003A3E58">
              <w:rPr>
                <w:color w:val="FFFFFF" w:themeColor="background1"/>
                <w:sz w:val="28"/>
              </w:rPr>
              <w:t>People who Help:</w:t>
            </w:r>
          </w:p>
          <w:p w:rsidR="001C3FC6" w:rsidRPr="003A3E58" w:rsidRDefault="001C3FC6" w:rsidP="00033C1D">
            <w:pPr>
              <w:rPr>
                <w:color w:val="FFFFFF" w:themeColor="background1"/>
                <w:sz w:val="28"/>
              </w:rPr>
            </w:pPr>
            <w:r w:rsidRPr="003A3E58">
              <w:rPr>
                <w:color w:val="FFFFFF" w:themeColor="background1"/>
                <w:sz w:val="28"/>
              </w:rPr>
              <w:t>Charities which help victims or trafficking or campaign for awareness  and change</w:t>
            </w:r>
          </w:p>
        </w:tc>
        <w:tc>
          <w:tcPr>
            <w:tcW w:w="1984" w:type="dxa"/>
            <w:tcBorders>
              <w:bottom w:val="single" w:sz="4" w:space="0" w:color="auto"/>
            </w:tcBorders>
            <w:shd w:val="clear" w:color="auto" w:fill="4F6228" w:themeFill="accent3" w:themeFillShade="80"/>
          </w:tcPr>
          <w:p w:rsidR="001C3FC6" w:rsidRPr="003A3E58" w:rsidRDefault="001C3FC6" w:rsidP="00033C1D">
            <w:pPr>
              <w:rPr>
                <w:color w:val="FFFFFF" w:themeColor="background1"/>
                <w:sz w:val="28"/>
              </w:rPr>
            </w:pPr>
          </w:p>
          <w:p w:rsidR="001C3FC6" w:rsidRPr="003A3E58" w:rsidRDefault="001C3FC6" w:rsidP="00033C1D">
            <w:pPr>
              <w:rPr>
                <w:color w:val="FFFFFF" w:themeColor="background1"/>
                <w:sz w:val="28"/>
              </w:rPr>
            </w:pPr>
            <w:r w:rsidRPr="003A3E58">
              <w:rPr>
                <w:color w:val="FFFFFF" w:themeColor="background1"/>
                <w:sz w:val="28"/>
              </w:rPr>
              <w:t>Indicators of Trafficking</w:t>
            </w:r>
          </w:p>
        </w:tc>
      </w:tr>
      <w:tr w:rsidR="001C3FC6" w:rsidTr="003A3E58">
        <w:trPr>
          <w:cantSplit/>
          <w:trHeight w:val="1134"/>
        </w:trPr>
        <w:tc>
          <w:tcPr>
            <w:tcW w:w="1384" w:type="dxa"/>
            <w:tcBorders>
              <w:bottom w:val="single" w:sz="4" w:space="0" w:color="auto"/>
            </w:tcBorders>
            <w:shd w:val="clear" w:color="auto" w:fill="17365D" w:themeFill="text2" w:themeFillShade="BF"/>
            <w:textDirection w:val="btLr"/>
          </w:tcPr>
          <w:p w:rsidR="001C3FC6" w:rsidRDefault="001C3FC6" w:rsidP="001C3FC6">
            <w:pPr>
              <w:ind w:left="113" w:right="113"/>
              <w:rPr>
                <w:sz w:val="28"/>
              </w:rPr>
            </w:pPr>
          </w:p>
          <w:p w:rsidR="001C3FC6" w:rsidRPr="00734848" w:rsidRDefault="001C3FC6" w:rsidP="001C3FC6">
            <w:pPr>
              <w:ind w:left="113" w:right="113"/>
              <w:rPr>
                <w:sz w:val="28"/>
              </w:rPr>
            </w:pPr>
            <w:r>
              <w:rPr>
                <w:sz w:val="28"/>
              </w:rPr>
              <w:t>PRAYER AND</w:t>
            </w:r>
            <w:r>
              <w:rPr>
                <w:sz w:val="28"/>
              </w:rPr>
              <w:br/>
              <w:t>REFLECTION</w:t>
            </w:r>
          </w:p>
        </w:tc>
        <w:tc>
          <w:tcPr>
            <w:tcW w:w="2186" w:type="dxa"/>
            <w:tcBorders>
              <w:bottom w:val="single" w:sz="4" w:space="0" w:color="auto"/>
            </w:tcBorders>
            <w:shd w:val="clear" w:color="auto" w:fill="17365D" w:themeFill="text2" w:themeFillShade="BF"/>
          </w:tcPr>
          <w:p w:rsidR="001C3FC6" w:rsidRPr="00734848" w:rsidRDefault="001C3FC6" w:rsidP="00033C1D">
            <w:pPr>
              <w:rPr>
                <w:sz w:val="28"/>
              </w:rPr>
            </w:pPr>
          </w:p>
          <w:p w:rsidR="001C3FC6" w:rsidRPr="00734848" w:rsidRDefault="001C3FC6" w:rsidP="00033C1D">
            <w:pPr>
              <w:rPr>
                <w:sz w:val="28"/>
              </w:rPr>
            </w:pPr>
            <w:r w:rsidRPr="00734848">
              <w:rPr>
                <w:sz w:val="28"/>
              </w:rPr>
              <w:t xml:space="preserve">Engaging with the Bible </w:t>
            </w:r>
          </w:p>
          <w:p w:rsidR="001C3FC6" w:rsidRPr="00734848" w:rsidRDefault="001C3FC6" w:rsidP="00033C1D">
            <w:pPr>
              <w:rPr>
                <w:sz w:val="28"/>
              </w:rPr>
            </w:pPr>
          </w:p>
          <w:p w:rsidR="001C3FC6" w:rsidRPr="00734848" w:rsidRDefault="001C3FC6" w:rsidP="00033C1D">
            <w:pPr>
              <w:rPr>
                <w:sz w:val="28"/>
              </w:rPr>
            </w:pPr>
          </w:p>
          <w:p w:rsidR="001C3FC6" w:rsidRPr="00734848" w:rsidRDefault="001C3FC6" w:rsidP="00033C1D">
            <w:pPr>
              <w:rPr>
                <w:sz w:val="28"/>
              </w:rPr>
            </w:pPr>
          </w:p>
        </w:tc>
        <w:tc>
          <w:tcPr>
            <w:tcW w:w="2067" w:type="dxa"/>
            <w:tcBorders>
              <w:bottom w:val="single" w:sz="4" w:space="0" w:color="auto"/>
            </w:tcBorders>
            <w:shd w:val="clear" w:color="auto" w:fill="17365D" w:themeFill="text2" w:themeFillShade="BF"/>
          </w:tcPr>
          <w:p w:rsidR="001C3FC6" w:rsidRPr="00734848" w:rsidRDefault="001C3FC6" w:rsidP="00033C1D">
            <w:pPr>
              <w:rPr>
                <w:sz w:val="28"/>
              </w:rPr>
            </w:pPr>
            <w:r w:rsidRPr="00734848">
              <w:rPr>
                <w:sz w:val="28"/>
              </w:rPr>
              <w:t xml:space="preserve"> </w:t>
            </w:r>
          </w:p>
          <w:p w:rsidR="001C3FC6" w:rsidRPr="00734848" w:rsidRDefault="001C3FC6" w:rsidP="00033C1D">
            <w:pPr>
              <w:rPr>
                <w:sz w:val="28"/>
              </w:rPr>
            </w:pPr>
            <w:r w:rsidRPr="00734848">
              <w:rPr>
                <w:sz w:val="28"/>
              </w:rPr>
              <w:t>Prayers</w:t>
            </w:r>
          </w:p>
        </w:tc>
        <w:tc>
          <w:tcPr>
            <w:tcW w:w="2126" w:type="dxa"/>
            <w:tcBorders>
              <w:bottom w:val="single" w:sz="4" w:space="0" w:color="auto"/>
            </w:tcBorders>
            <w:shd w:val="clear" w:color="auto" w:fill="17365D" w:themeFill="text2" w:themeFillShade="BF"/>
          </w:tcPr>
          <w:p w:rsidR="001C3FC6" w:rsidRPr="00734848" w:rsidRDefault="001C3FC6" w:rsidP="00C83542">
            <w:pPr>
              <w:rPr>
                <w:sz w:val="28"/>
              </w:rPr>
            </w:pPr>
          </w:p>
          <w:p w:rsidR="001C3FC6" w:rsidRPr="00734848" w:rsidRDefault="001C3FC6" w:rsidP="00191B6D">
            <w:pPr>
              <w:rPr>
                <w:sz w:val="28"/>
              </w:rPr>
            </w:pPr>
            <w:r w:rsidRPr="00734848">
              <w:rPr>
                <w:sz w:val="28"/>
              </w:rPr>
              <w:t>Reflections</w:t>
            </w:r>
          </w:p>
        </w:tc>
        <w:tc>
          <w:tcPr>
            <w:tcW w:w="1984" w:type="dxa"/>
            <w:tcBorders>
              <w:bottom w:val="single" w:sz="4" w:space="0" w:color="auto"/>
            </w:tcBorders>
            <w:shd w:val="clear" w:color="auto" w:fill="17365D" w:themeFill="text2" w:themeFillShade="BF"/>
          </w:tcPr>
          <w:p w:rsidR="001C3FC6" w:rsidRDefault="001C3FC6" w:rsidP="00033C1D">
            <w:pPr>
              <w:rPr>
                <w:sz w:val="28"/>
              </w:rPr>
            </w:pPr>
          </w:p>
          <w:p w:rsidR="001C3FC6" w:rsidRPr="00734848" w:rsidRDefault="001C3FC6" w:rsidP="00033C1D">
            <w:pPr>
              <w:rPr>
                <w:sz w:val="28"/>
              </w:rPr>
            </w:pPr>
            <w:r>
              <w:rPr>
                <w:sz w:val="28"/>
              </w:rPr>
              <w:t>Safe spaces</w:t>
            </w:r>
          </w:p>
        </w:tc>
      </w:tr>
      <w:tr w:rsidR="001C3FC6" w:rsidTr="003A3E58">
        <w:trPr>
          <w:cantSplit/>
          <w:trHeight w:val="1134"/>
        </w:trPr>
        <w:tc>
          <w:tcPr>
            <w:tcW w:w="1384" w:type="dxa"/>
            <w:shd w:val="clear" w:color="auto" w:fill="632423" w:themeFill="accent2" w:themeFillShade="80"/>
            <w:textDirection w:val="btLr"/>
          </w:tcPr>
          <w:p w:rsidR="001C3FC6" w:rsidRDefault="001C3FC6" w:rsidP="001C3FC6">
            <w:pPr>
              <w:ind w:left="113" w:right="113"/>
              <w:rPr>
                <w:sz w:val="28"/>
              </w:rPr>
            </w:pPr>
          </w:p>
          <w:p w:rsidR="001C3FC6" w:rsidRPr="00734848" w:rsidRDefault="001C3FC6" w:rsidP="001C3FC6">
            <w:pPr>
              <w:ind w:left="113" w:right="113"/>
              <w:rPr>
                <w:sz w:val="28"/>
              </w:rPr>
            </w:pPr>
            <w:r>
              <w:rPr>
                <w:sz w:val="28"/>
              </w:rPr>
              <w:t xml:space="preserve"> </w:t>
            </w:r>
            <w:r w:rsidR="007B0000">
              <w:rPr>
                <w:sz w:val="28"/>
              </w:rPr>
              <w:t xml:space="preserve">DOING </w:t>
            </w:r>
            <w:r>
              <w:rPr>
                <w:sz w:val="28"/>
              </w:rPr>
              <w:t>SOMETHING</w:t>
            </w:r>
          </w:p>
        </w:tc>
        <w:tc>
          <w:tcPr>
            <w:tcW w:w="2186" w:type="dxa"/>
            <w:shd w:val="clear" w:color="auto" w:fill="632423" w:themeFill="accent2" w:themeFillShade="80"/>
          </w:tcPr>
          <w:p w:rsidR="001C3FC6" w:rsidRPr="00734848" w:rsidRDefault="001C3FC6" w:rsidP="00033C1D">
            <w:pPr>
              <w:rPr>
                <w:sz w:val="28"/>
              </w:rPr>
            </w:pPr>
          </w:p>
          <w:p w:rsidR="007B0000" w:rsidRDefault="007B0000" w:rsidP="00033C1D">
            <w:pPr>
              <w:rPr>
                <w:sz w:val="28"/>
              </w:rPr>
            </w:pPr>
            <w:r>
              <w:rPr>
                <w:sz w:val="28"/>
              </w:rPr>
              <w:t>Acknowledging Complicity</w:t>
            </w:r>
          </w:p>
          <w:p w:rsidR="007B0000" w:rsidRPr="00734848" w:rsidRDefault="007B0000" w:rsidP="00033C1D">
            <w:pPr>
              <w:rPr>
                <w:sz w:val="28"/>
              </w:rPr>
            </w:pPr>
          </w:p>
          <w:p w:rsidR="001C3FC6" w:rsidRPr="00734848" w:rsidRDefault="001C3FC6" w:rsidP="00033C1D">
            <w:pPr>
              <w:rPr>
                <w:sz w:val="28"/>
              </w:rPr>
            </w:pPr>
          </w:p>
          <w:p w:rsidR="001C3FC6" w:rsidRPr="00734848" w:rsidRDefault="001C3FC6" w:rsidP="00033C1D">
            <w:pPr>
              <w:rPr>
                <w:sz w:val="28"/>
              </w:rPr>
            </w:pPr>
          </w:p>
          <w:p w:rsidR="001C3FC6" w:rsidRPr="00734848" w:rsidRDefault="001C3FC6" w:rsidP="00033C1D">
            <w:pPr>
              <w:rPr>
                <w:sz w:val="28"/>
              </w:rPr>
            </w:pPr>
          </w:p>
        </w:tc>
        <w:tc>
          <w:tcPr>
            <w:tcW w:w="2067" w:type="dxa"/>
            <w:shd w:val="clear" w:color="auto" w:fill="632423" w:themeFill="accent2" w:themeFillShade="80"/>
          </w:tcPr>
          <w:p w:rsidR="001C3FC6" w:rsidRPr="00734848" w:rsidRDefault="001C3FC6" w:rsidP="00033C1D">
            <w:pPr>
              <w:rPr>
                <w:sz w:val="28"/>
              </w:rPr>
            </w:pPr>
          </w:p>
          <w:p w:rsidR="001C3FC6" w:rsidRPr="00734848" w:rsidRDefault="001C3FC6" w:rsidP="00033C1D">
            <w:pPr>
              <w:rPr>
                <w:sz w:val="28"/>
              </w:rPr>
            </w:pPr>
            <w:r w:rsidRPr="00734848">
              <w:rPr>
                <w:sz w:val="28"/>
              </w:rPr>
              <w:t>Being Vigilant</w:t>
            </w:r>
          </w:p>
          <w:p w:rsidR="001C3FC6" w:rsidRPr="00734848" w:rsidRDefault="001C3FC6" w:rsidP="00033C1D">
            <w:pPr>
              <w:rPr>
                <w:sz w:val="28"/>
              </w:rPr>
            </w:pPr>
          </w:p>
        </w:tc>
        <w:tc>
          <w:tcPr>
            <w:tcW w:w="2126" w:type="dxa"/>
            <w:shd w:val="clear" w:color="auto" w:fill="632423" w:themeFill="accent2" w:themeFillShade="80"/>
          </w:tcPr>
          <w:p w:rsidR="001C3FC6" w:rsidRPr="00734848" w:rsidRDefault="001C3FC6" w:rsidP="00033C1D">
            <w:pPr>
              <w:rPr>
                <w:sz w:val="28"/>
              </w:rPr>
            </w:pPr>
          </w:p>
          <w:p w:rsidR="007B0000" w:rsidRPr="00734848" w:rsidRDefault="007B0000" w:rsidP="007B0000">
            <w:pPr>
              <w:rPr>
                <w:sz w:val="28"/>
              </w:rPr>
            </w:pPr>
            <w:r w:rsidRPr="00734848">
              <w:rPr>
                <w:sz w:val="28"/>
              </w:rPr>
              <w:t>Being Responsible</w:t>
            </w:r>
          </w:p>
          <w:p w:rsidR="001C3FC6" w:rsidRPr="00734848" w:rsidRDefault="001C3FC6" w:rsidP="00033C1D">
            <w:pPr>
              <w:rPr>
                <w:sz w:val="28"/>
              </w:rPr>
            </w:pPr>
          </w:p>
        </w:tc>
        <w:tc>
          <w:tcPr>
            <w:tcW w:w="1984" w:type="dxa"/>
            <w:shd w:val="clear" w:color="auto" w:fill="632423" w:themeFill="accent2" w:themeFillShade="80"/>
          </w:tcPr>
          <w:p w:rsidR="001C3FC6" w:rsidRPr="00734848" w:rsidRDefault="001C3FC6" w:rsidP="00033C1D">
            <w:pPr>
              <w:rPr>
                <w:sz w:val="28"/>
              </w:rPr>
            </w:pPr>
          </w:p>
          <w:p w:rsidR="001C3FC6" w:rsidRPr="00734848" w:rsidRDefault="001C3FC6" w:rsidP="00033C1D">
            <w:pPr>
              <w:rPr>
                <w:sz w:val="28"/>
              </w:rPr>
            </w:pPr>
            <w:r w:rsidRPr="00734848">
              <w:rPr>
                <w:sz w:val="28"/>
              </w:rPr>
              <w:t>Final Thoughts</w:t>
            </w:r>
          </w:p>
        </w:tc>
      </w:tr>
    </w:tbl>
    <w:p w:rsidR="00EE555D" w:rsidRDefault="00EE555D">
      <w:r>
        <w:t xml:space="preserve"> </w:t>
      </w:r>
    </w:p>
    <w:p w:rsidR="000E7EB0" w:rsidRDefault="000E7EB0">
      <w:pPr>
        <w:rPr>
          <w:sz w:val="28"/>
        </w:rPr>
      </w:pPr>
      <w:r w:rsidRPr="000E7EB0">
        <w:rPr>
          <w:sz w:val="28"/>
        </w:rPr>
        <w:t xml:space="preserve">These resources accompany a paper </w:t>
      </w:r>
      <w:r w:rsidR="00DA1C08">
        <w:rPr>
          <w:sz w:val="28"/>
        </w:rPr>
        <w:t xml:space="preserve">from the Mission Theology Advisory Group (MTAG) </w:t>
      </w:r>
      <w:r w:rsidRPr="000E7EB0">
        <w:rPr>
          <w:sz w:val="28"/>
        </w:rPr>
        <w:t>on mission, theology and human trafficking which has been widely shared and disseminated</w:t>
      </w:r>
      <w:r>
        <w:rPr>
          <w:sz w:val="28"/>
        </w:rPr>
        <w:t xml:space="preserve"> through the Christian denominations of the UK, through the Anglican Communion and through the Vatican. You can find this paper </w:t>
      </w:r>
      <w:bookmarkStart w:id="0" w:name="_GoBack"/>
      <w:bookmarkEnd w:id="0"/>
      <w:r w:rsidR="00557260">
        <w:rPr>
          <w:sz w:val="28"/>
        </w:rPr>
        <w:t xml:space="preserve">at </w:t>
      </w:r>
      <w:hyperlink r:id="rId8" w:history="1">
        <w:r w:rsidRPr="00A43A3D">
          <w:rPr>
            <w:rStyle w:val="Hyperlink"/>
            <w:sz w:val="28"/>
          </w:rPr>
          <w:t>https://www.churchofengland.org/media/1982544/human%20trafficking%20and%20modern-day%20slavery.pdf</w:t>
        </w:r>
      </w:hyperlink>
      <w:r>
        <w:rPr>
          <w:sz w:val="28"/>
        </w:rPr>
        <w:t xml:space="preserve">  </w:t>
      </w:r>
      <w:proofErr w:type="gramStart"/>
      <w:r>
        <w:rPr>
          <w:sz w:val="28"/>
        </w:rPr>
        <w:t>In</w:t>
      </w:r>
      <w:proofErr w:type="gramEnd"/>
      <w:r>
        <w:rPr>
          <w:sz w:val="28"/>
        </w:rPr>
        <w:t xml:space="preserve"> this paper there are more stories about human trafficking and modern day slavery and an in-depth enquiry about why Christians should care about these issues. You can also find out more about what the Church of England in particular is doing to engage with issues around human trafficking through Dr Charles Reed at </w:t>
      </w:r>
      <w:hyperlink r:id="rId9" w:history="1">
        <w:r w:rsidRPr="00A43A3D">
          <w:rPr>
            <w:rStyle w:val="Hyperlink"/>
            <w:sz w:val="28"/>
          </w:rPr>
          <w:t>https://www.churchofengland.org/our-views/international-affairs/human-trafficking.aspx</w:t>
        </w:r>
      </w:hyperlink>
      <w:r>
        <w:rPr>
          <w:sz w:val="28"/>
        </w:rPr>
        <w:t xml:space="preserve"> </w:t>
      </w:r>
    </w:p>
    <w:p w:rsidR="00DA1C08" w:rsidRPr="000E7EB0" w:rsidRDefault="00DA1C08">
      <w:pPr>
        <w:rPr>
          <w:sz w:val="28"/>
        </w:rPr>
      </w:pPr>
      <w:r>
        <w:rPr>
          <w:sz w:val="28"/>
        </w:rPr>
        <w:t xml:space="preserve">You can find out more about MTAG and what we do at </w:t>
      </w:r>
      <w:hyperlink r:id="rId10" w:history="1">
        <w:r w:rsidRPr="00A43A3D">
          <w:rPr>
            <w:rStyle w:val="Hyperlink"/>
            <w:sz w:val="28"/>
          </w:rPr>
          <w:t>https://www.churchofengland.org/our-faith/mission/mission-theology.aspx</w:t>
        </w:r>
      </w:hyperlink>
      <w:r>
        <w:rPr>
          <w:sz w:val="28"/>
        </w:rPr>
        <w:t xml:space="preserve"> </w:t>
      </w:r>
    </w:p>
    <w:sectPr w:rsidR="00DA1C08" w:rsidRPr="000E7EB0" w:rsidSect="00A324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55D"/>
    <w:rsid w:val="000E7EB0"/>
    <w:rsid w:val="00191B6D"/>
    <w:rsid w:val="001C3FC6"/>
    <w:rsid w:val="002317AB"/>
    <w:rsid w:val="00242B6B"/>
    <w:rsid w:val="0031212E"/>
    <w:rsid w:val="0036598A"/>
    <w:rsid w:val="003A3E58"/>
    <w:rsid w:val="003D64BC"/>
    <w:rsid w:val="004F1317"/>
    <w:rsid w:val="00502C6A"/>
    <w:rsid w:val="005371E7"/>
    <w:rsid w:val="00557260"/>
    <w:rsid w:val="005C08F8"/>
    <w:rsid w:val="00607E51"/>
    <w:rsid w:val="006A2179"/>
    <w:rsid w:val="00734848"/>
    <w:rsid w:val="007B0000"/>
    <w:rsid w:val="0088724D"/>
    <w:rsid w:val="00905DDD"/>
    <w:rsid w:val="009201AF"/>
    <w:rsid w:val="00931AFC"/>
    <w:rsid w:val="00A324A8"/>
    <w:rsid w:val="00A36449"/>
    <w:rsid w:val="00A522A2"/>
    <w:rsid w:val="00AC5C3B"/>
    <w:rsid w:val="00D524D5"/>
    <w:rsid w:val="00D81A29"/>
    <w:rsid w:val="00DA1C08"/>
    <w:rsid w:val="00EE5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4D5"/>
    <w:rPr>
      <w:rFonts w:ascii="Tahoma" w:hAnsi="Tahoma" w:cs="Tahoma"/>
      <w:sz w:val="16"/>
      <w:szCs w:val="16"/>
    </w:rPr>
  </w:style>
  <w:style w:type="character" w:styleId="Hyperlink">
    <w:name w:val="Hyperlink"/>
    <w:basedOn w:val="DefaultParagraphFont"/>
    <w:uiPriority w:val="99"/>
    <w:unhideWhenUsed/>
    <w:rsid w:val="00A324A8"/>
    <w:rPr>
      <w:color w:val="0000FF" w:themeColor="hyperlink"/>
      <w:u w:val="single"/>
    </w:rPr>
  </w:style>
  <w:style w:type="table" w:styleId="TableGrid">
    <w:name w:val="Table Grid"/>
    <w:basedOn w:val="TableNormal"/>
    <w:uiPriority w:val="59"/>
    <w:rsid w:val="0019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524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24D5"/>
    <w:rPr>
      <w:rFonts w:ascii="Tahoma" w:hAnsi="Tahoma" w:cs="Tahoma"/>
      <w:sz w:val="16"/>
      <w:szCs w:val="16"/>
    </w:rPr>
  </w:style>
  <w:style w:type="character" w:styleId="Hyperlink">
    <w:name w:val="Hyperlink"/>
    <w:basedOn w:val="DefaultParagraphFont"/>
    <w:uiPriority w:val="99"/>
    <w:unhideWhenUsed/>
    <w:rsid w:val="00A324A8"/>
    <w:rPr>
      <w:color w:val="0000FF" w:themeColor="hyperlink"/>
      <w:u w:val="single"/>
    </w:rPr>
  </w:style>
  <w:style w:type="table" w:styleId="TableGrid">
    <w:name w:val="Table Grid"/>
    <w:basedOn w:val="TableNormal"/>
    <w:uiPriority w:val="59"/>
    <w:rsid w:val="00191B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urchofengland.org/media/1982544/human%20trafficking%20and%20modern-day%20slavery.pdf" TargetMode="External"/><Relationship Id="rId3" Type="http://schemas.openxmlformats.org/officeDocument/2006/relationships/settings" Target="settings.xml"/><Relationship Id="rId7" Type="http://schemas.openxmlformats.org/officeDocument/2006/relationships/hyperlink" Target="http://www.osce.org/odihr/19223"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microsoft.com/office/2007/relationships/hdphoto" Target="media/hdphoto1.wdp"/><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ww.churchofengland.org/our-faith/mission/mission-theology.aspx" TargetMode="External"/><Relationship Id="rId4" Type="http://schemas.openxmlformats.org/officeDocument/2006/relationships/webSettings" Target="webSettings.xml"/><Relationship Id="rId9" Type="http://schemas.openxmlformats.org/officeDocument/2006/relationships/hyperlink" Target="https://www.churchofengland.org/our-views/international-affairs/human-trafficki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973</Words>
  <Characters>5548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Annie</cp:lastModifiedBy>
  <cp:revision>2</cp:revision>
  <dcterms:created xsi:type="dcterms:W3CDTF">2015-05-11T11:08:00Z</dcterms:created>
  <dcterms:modified xsi:type="dcterms:W3CDTF">2015-05-11T11:08:00Z</dcterms:modified>
</cp:coreProperties>
</file>